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E" w:rsidRPr="00DD4DD2" w:rsidRDefault="00FA576E" w:rsidP="00FA576E">
      <w:pPr>
        <w:spacing w:before="100" w:beforeAutospacing="1" w:after="100" w:afterAutospacing="1"/>
        <w:jc w:val="center"/>
        <w:rPr>
          <w:b/>
          <w:i/>
          <w:sz w:val="28"/>
          <w:szCs w:val="28"/>
          <w:lang w:val="ru-RU"/>
        </w:rPr>
      </w:pPr>
      <w:r w:rsidRPr="00DD4DD2">
        <w:rPr>
          <w:b/>
          <w:i/>
          <w:sz w:val="28"/>
          <w:szCs w:val="28"/>
          <w:lang w:val="ru-RU"/>
        </w:rPr>
        <w:t>Сведения для населения Белоярского района о возможности предоставления льготных Ветеринарных услуг.</w:t>
      </w:r>
    </w:p>
    <w:p w:rsidR="00FA576E" w:rsidRPr="00FA576E" w:rsidRDefault="00FA576E" w:rsidP="00FA576E">
      <w:pPr>
        <w:spacing w:before="100" w:beforeAutospacing="1" w:after="100" w:afterAutospacing="1"/>
        <w:jc w:val="both"/>
        <w:rPr>
          <w:lang w:val="ru-RU"/>
        </w:rPr>
      </w:pPr>
      <w:r w:rsidRPr="00FA576E">
        <w:rPr>
          <w:lang w:val="ru-RU"/>
        </w:rPr>
        <w:t xml:space="preserve">1. </w:t>
      </w:r>
      <w:proofErr w:type="gramStart"/>
      <w:r w:rsidRPr="00FA576E">
        <w:rPr>
          <w:lang w:val="ru-RU"/>
        </w:rPr>
        <w:t>Льготные категории граждан, имеющие намерение заказать либо заказывающие, приобретающие или использующие ветеринарные услуги исключительно для личных, семейных, домашних и иных нужд, не связанных с осуществлением предпринимательской деятельности, оказание ветеринарных услуг которым производится бесплатно: - участники Великой Отечественной войны и лица, к ним приравненные (при наличии удостоверения установленного образца); - Герои Советского Союза, Герои Российской Федерации, полные кавалеры ордена Славы;</w:t>
      </w:r>
      <w:proofErr w:type="gramEnd"/>
      <w:r w:rsidRPr="00FA576E">
        <w:rPr>
          <w:lang w:val="ru-RU"/>
        </w:rPr>
        <w:t xml:space="preserve"> - </w:t>
      </w:r>
      <w:proofErr w:type="gramStart"/>
      <w:r w:rsidRPr="00FA576E">
        <w:rPr>
          <w:lang w:val="ru-RU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Великой Отечественной войны; - лица, подвергшиеся политическим репрессиям в виде лишения свободы, ссылки, высылки, направления на </w:t>
      </w:r>
      <w:proofErr w:type="spellStart"/>
      <w:r w:rsidRPr="00FA576E">
        <w:rPr>
          <w:lang w:val="ru-RU"/>
        </w:rPr>
        <w:t>спецпоселение</w:t>
      </w:r>
      <w:proofErr w:type="spellEnd"/>
      <w:r w:rsidRPr="00FA576E">
        <w:rPr>
          <w:lang w:val="ru-RU"/>
        </w:rPr>
        <w:t>, привлечённые к принудительному труду в условиях ограничения свободы, иным ограничениям прав и свобод, впоследствии реабилитированные, имеющие инвалидность или являющиеся пенсионерами;</w:t>
      </w:r>
      <w:proofErr w:type="gramEnd"/>
      <w:r w:rsidRPr="00FA576E">
        <w:rPr>
          <w:lang w:val="ru-RU"/>
        </w:rPr>
        <w:t xml:space="preserve"> - Герои Социалистического труда, полные кавалеры ордена Трудовой Славы; - инвалиды 1 и 11 групп.</w:t>
      </w:r>
    </w:p>
    <w:p w:rsidR="00FA576E" w:rsidRPr="00FA576E" w:rsidRDefault="00FA576E" w:rsidP="00FA576E">
      <w:pPr>
        <w:spacing w:before="100" w:beforeAutospacing="1" w:after="100" w:afterAutospacing="1"/>
        <w:jc w:val="both"/>
        <w:rPr>
          <w:lang w:val="ru-RU"/>
        </w:rPr>
      </w:pPr>
      <w:r w:rsidRPr="00FA576E">
        <w:rPr>
          <w:lang w:val="ru-RU"/>
        </w:rPr>
        <w:t xml:space="preserve">2. </w:t>
      </w:r>
      <w:proofErr w:type="gramStart"/>
      <w:r w:rsidRPr="00FA576E">
        <w:rPr>
          <w:lang w:val="ru-RU"/>
        </w:rPr>
        <w:t>Льготные категории граждан, имеющие намерение заказать либо заказывающие, приобретающие или использующие ветеринарные услуги исключительно для личных, семейных, домашних и иных нужд, не связанных с осуществлением предпринимательской деятельности, оказание ветеринарных услуг которым производится со скидкой 50%: - граждане, получившие или перенёсшие лучевую болезнь и другие заболевания, связанные с радиоактивным воздействием вследствие чернобыльской катастрофы или с работами по ликвидации последствий аварии на чернобыльской</w:t>
      </w:r>
      <w:proofErr w:type="gramEnd"/>
      <w:r w:rsidRPr="00FA576E">
        <w:rPr>
          <w:lang w:val="ru-RU"/>
        </w:rPr>
        <w:t xml:space="preserve"> АЭС; - граждане, принимавшие в 1957-1958 годах непосредственное участие в работах по ликвидации последствий аварии в 1957 году на производственном объединении «Маяк»; - граждане, занятые на работах по проведению защитных мероприятий и реабилитации радиоактивно загрязнённых территорий вдоль реки </w:t>
      </w:r>
      <w:proofErr w:type="spellStart"/>
      <w:r w:rsidRPr="00FA576E">
        <w:rPr>
          <w:lang w:val="ru-RU"/>
        </w:rPr>
        <w:t>Теча</w:t>
      </w:r>
      <w:proofErr w:type="spellEnd"/>
      <w:r w:rsidRPr="00FA576E">
        <w:rPr>
          <w:lang w:val="ru-RU"/>
        </w:rPr>
        <w:t xml:space="preserve"> в 1949-1956 годах; - </w:t>
      </w:r>
      <w:proofErr w:type="gramStart"/>
      <w:r w:rsidRPr="00FA576E">
        <w:rPr>
          <w:lang w:val="ru-RU"/>
        </w:rPr>
        <w:t xml:space="preserve">граждане, проживавшие в населённых пунктах, подвергшихся радиоактивному загрязнению вследствие сбросов радиоактивных отходов в 1949- 1956 годах в реку </w:t>
      </w:r>
      <w:proofErr w:type="spellStart"/>
      <w:r w:rsidRPr="00FA576E">
        <w:rPr>
          <w:lang w:val="ru-RU"/>
        </w:rPr>
        <w:t>Теча</w:t>
      </w:r>
      <w:proofErr w:type="spellEnd"/>
      <w:r w:rsidRPr="00FA576E">
        <w:rPr>
          <w:lang w:val="ru-RU"/>
        </w:rPr>
        <w:t>, вследствие аварии в 1957 году на ПО «Маяк», аварии на чернобыльской АЭС в 1986г.; - граждане, проживающие в населенных пунктах Российской Федерации в 1949-1963 годах и подвергшихся радиационному воздействию вследствие ядерных испытаний на Семипалатинском полигоне;</w:t>
      </w:r>
      <w:proofErr w:type="gramEnd"/>
      <w:r w:rsidRPr="00FA576E">
        <w:rPr>
          <w:lang w:val="ru-RU"/>
        </w:rPr>
        <w:t xml:space="preserve"> - лица, награжденные медалью «За оборону Ленинграда», знаком «Жителю блокадного Ленинграда».</w:t>
      </w:r>
    </w:p>
    <w:p w:rsidR="00FA576E" w:rsidRPr="00FA576E" w:rsidRDefault="00FA576E" w:rsidP="00FA576E">
      <w:pPr>
        <w:rPr>
          <w:b/>
          <w:sz w:val="28"/>
          <w:szCs w:val="28"/>
          <w:lang w:val="ru-RU"/>
        </w:rPr>
      </w:pPr>
      <w:r>
        <w:rPr>
          <w:rStyle w:val="a4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 всем интересующих, Вас вопросах обращаться: </w:t>
      </w:r>
      <w:r w:rsidRPr="00FA576E">
        <w:rPr>
          <w:rStyle w:val="a4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Филиал бюджетного учреждения Ханты-Мансийского автономного </w:t>
      </w:r>
      <w:proofErr w:type="spellStart"/>
      <w:r w:rsidRPr="00FA576E">
        <w:rPr>
          <w:rStyle w:val="a4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ru-RU"/>
        </w:rPr>
        <w:t>округа-Югры</w:t>
      </w:r>
      <w:proofErr w:type="spellEnd"/>
      <w:r w:rsidRPr="00FA576E">
        <w:rPr>
          <w:rStyle w:val="a4"/>
          <w:b/>
          <w:bCs/>
          <w:color w:val="40404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«Ветеринарный центр» в городе Белоярском</w:t>
      </w:r>
    </w:p>
    <w:p w:rsidR="00FA576E" w:rsidRPr="00FA576E" w:rsidRDefault="00FA576E" w:rsidP="00FA576E">
      <w:pPr>
        <w:pStyle w:val="a5"/>
        <w:shd w:val="clear" w:color="auto" w:fill="FFFFFF"/>
        <w:spacing w:before="0" w:beforeAutospacing="0" w:after="0" w:afterAutospacing="0"/>
        <w:textAlignment w:val="top"/>
        <w:rPr>
          <w:b/>
          <w:color w:val="404040"/>
          <w:sz w:val="28"/>
          <w:szCs w:val="28"/>
        </w:rPr>
      </w:pPr>
      <w:r w:rsidRPr="00FA576E">
        <w:rPr>
          <w:rStyle w:val="a3"/>
          <w:i/>
          <w:iCs/>
          <w:color w:val="404040"/>
          <w:sz w:val="28"/>
          <w:szCs w:val="28"/>
          <w:bdr w:val="none" w:sz="0" w:space="0" w:color="auto" w:frame="1"/>
        </w:rPr>
        <w:t>Адрес:</w:t>
      </w:r>
      <w:r w:rsidRPr="00FA576E">
        <w:rPr>
          <w:rStyle w:val="a4"/>
          <w:b/>
          <w:color w:val="404040"/>
          <w:sz w:val="28"/>
          <w:szCs w:val="28"/>
          <w:bdr w:val="none" w:sz="0" w:space="0" w:color="auto" w:frame="1"/>
        </w:rPr>
        <w:t xml:space="preserve"> 628163, Российская Федерация, Тюменская область, Ханты-Мансийский автономный </w:t>
      </w:r>
      <w:proofErr w:type="spellStart"/>
      <w:r w:rsidRPr="00FA576E">
        <w:rPr>
          <w:rStyle w:val="a4"/>
          <w:b/>
          <w:color w:val="404040"/>
          <w:sz w:val="28"/>
          <w:szCs w:val="28"/>
          <w:bdr w:val="none" w:sz="0" w:space="0" w:color="auto" w:frame="1"/>
        </w:rPr>
        <w:t>округ-Югра</w:t>
      </w:r>
      <w:proofErr w:type="spellEnd"/>
      <w:r w:rsidRPr="00FA576E">
        <w:rPr>
          <w:rStyle w:val="a4"/>
          <w:b/>
          <w:color w:val="404040"/>
          <w:sz w:val="28"/>
          <w:szCs w:val="28"/>
          <w:bdr w:val="none" w:sz="0" w:space="0" w:color="auto" w:frame="1"/>
        </w:rPr>
        <w:t>, город Белоярский, микрорайон Мирный, дом 22</w:t>
      </w:r>
    </w:p>
    <w:p w:rsidR="00FA576E" w:rsidRPr="00FA576E" w:rsidRDefault="00FA576E" w:rsidP="00FA576E">
      <w:pPr>
        <w:pStyle w:val="a5"/>
        <w:shd w:val="clear" w:color="auto" w:fill="FFFFFF"/>
        <w:spacing w:before="0" w:beforeAutospacing="0" w:after="0" w:afterAutospacing="0"/>
        <w:textAlignment w:val="top"/>
        <w:rPr>
          <w:b/>
          <w:color w:val="404040"/>
          <w:sz w:val="28"/>
          <w:szCs w:val="28"/>
        </w:rPr>
      </w:pPr>
      <w:proofErr w:type="spellStart"/>
      <w:r w:rsidRPr="00FA576E">
        <w:rPr>
          <w:rStyle w:val="a3"/>
          <w:i/>
          <w:iCs/>
          <w:color w:val="404040"/>
          <w:sz w:val="28"/>
          <w:szCs w:val="28"/>
          <w:bdr w:val="none" w:sz="0" w:space="0" w:color="auto" w:frame="1"/>
        </w:rPr>
        <w:t>E-mail</w:t>
      </w:r>
      <w:proofErr w:type="spellEnd"/>
      <w:r w:rsidRPr="00FA576E">
        <w:rPr>
          <w:rStyle w:val="a3"/>
          <w:i/>
          <w:iCs/>
          <w:color w:val="404040"/>
          <w:sz w:val="28"/>
          <w:szCs w:val="28"/>
          <w:bdr w:val="none" w:sz="0" w:space="0" w:color="auto" w:frame="1"/>
        </w:rPr>
        <w:t>: </w:t>
      </w:r>
      <w:r w:rsidRPr="00FA576E">
        <w:rPr>
          <w:rStyle w:val="hmaodepartmentemail"/>
          <w:b/>
          <w:i/>
          <w:iCs/>
          <w:color w:val="404040"/>
          <w:sz w:val="28"/>
          <w:szCs w:val="28"/>
          <w:bdr w:val="none" w:sz="0" w:space="0" w:color="auto" w:frame="1"/>
        </w:rPr>
        <w:t>belvetcentr@mail.ru</w:t>
      </w:r>
    </w:p>
    <w:p w:rsidR="00BE0DA7" w:rsidRDefault="00BE0DA7">
      <w:pPr>
        <w:rPr>
          <w:b/>
          <w:sz w:val="28"/>
          <w:szCs w:val="28"/>
          <w:lang w:val="ru-RU"/>
        </w:rPr>
      </w:pPr>
    </w:p>
    <w:p w:rsidR="00FA576E" w:rsidRDefault="00FA57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Тел.</w:t>
      </w:r>
      <w:proofErr w:type="gramStart"/>
      <w:r>
        <w:rPr>
          <w:b/>
          <w:sz w:val="28"/>
          <w:szCs w:val="28"/>
          <w:lang w:val="ru-RU"/>
        </w:rPr>
        <w:t xml:space="preserve"> :</w:t>
      </w:r>
      <w:proofErr w:type="gramEnd"/>
      <w:r w:rsidRPr="00FA576E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</w:t>
      </w:r>
      <w:r w:rsidRPr="00FA576E">
        <w:rPr>
          <w:rFonts w:ascii="Arial" w:hAnsi="Arial" w:cs="Arial"/>
          <w:b/>
          <w:i/>
          <w:color w:val="404040"/>
          <w:sz w:val="21"/>
          <w:szCs w:val="21"/>
          <w:shd w:val="clear" w:color="auto" w:fill="FFFFFF"/>
        </w:rPr>
        <w:t>8(34670)2-66-27</w:t>
      </w:r>
      <w:r w:rsidRPr="00FA576E">
        <w:rPr>
          <w:rFonts w:ascii="Arial" w:hAnsi="Arial" w:cs="Arial"/>
          <w:b/>
          <w:i/>
          <w:color w:val="404040"/>
          <w:sz w:val="21"/>
          <w:szCs w:val="21"/>
          <w:shd w:val="clear" w:color="auto" w:fill="FFFFFF"/>
          <w:lang w:val="ru-RU"/>
        </w:rPr>
        <w:t>;</w:t>
      </w:r>
      <w:r>
        <w:rPr>
          <w:b/>
          <w:sz w:val="28"/>
          <w:szCs w:val="28"/>
          <w:lang w:val="ru-RU"/>
        </w:rPr>
        <w:t xml:space="preserve"> </w:t>
      </w:r>
    </w:p>
    <w:p w:rsidR="00FA576E" w:rsidRPr="00FA576E" w:rsidRDefault="00FA576E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Приемное отделение:</w:t>
      </w:r>
      <w:r w:rsidRPr="00FA576E">
        <w:rPr>
          <w:rFonts w:ascii="Arial" w:hAnsi="Arial" w:cs="Arial"/>
          <w:b/>
          <w:i/>
          <w:color w:val="404040"/>
          <w:sz w:val="21"/>
          <w:szCs w:val="21"/>
          <w:shd w:val="clear" w:color="auto" w:fill="FFFFFF"/>
        </w:rPr>
        <w:t>8(34670)2-</w:t>
      </w:r>
      <w:r>
        <w:rPr>
          <w:rFonts w:ascii="Arial" w:hAnsi="Arial" w:cs="Arial"/>
          <w:b/>
          <w:i/>
          <w:color w:val="404040"/>
          <w:sz w:val="21"/>
          <w:szCs w:val="21"/>
          <w:shd w:val="clear" w:color="auto" w:fill="FFFFFF"/>
          <w:lang w:val="ru-RU"/>
        </w:rPr>
        <w:t>48-69</w:t>
      </w:r>
    </w:p>
    <w:sectPr w:rsidR="00FA576E" w:rsidRPr="00FA576E" w:rsidSect="00BE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76E"/>
    <w:rsid w:val="00BE0DA7"/>
    <w:rsid w:val="00FA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76E"/>
    <w:rPr>
      <w:b/>
      <w:bCs/>
    </w:rPr>
  </w:style>
  <w:style w:type="character" w:styleId="a4">
    <w:name w:val="Emphasis"/>
    <w:basedOn w:val="a0"/>
    <w:uiPriority w:val="20"/>
    <w:qFormat/>
    <w:rsid w:val="00FA576E"/>
    <w:rPr>
      <w:i/>
      <w:iCs/>
    </w:rPr>
  </w:style>
  <w:style w:type="paragraph" w:styleId="a5">
    <w:name w:val="Normal (Web)"/>
    <w:basedOn w:val="a"/>
    <w:uiPriority w:val="99"/>
    <w:semiHidden/>
    <w:unhideWhenUsed/>
    <w:rsid w:val="00FA576E"/>
    <w:pPr>
      <w:spacing w:before="100" w:beforeAutospacing="1" w:after="100" w:afterAutospacing="1"/>
    </w:pPr>
    <w:rPr>
      <w:lang w:val="ru-RU"/>
    </w:rPr>
  </w:style>
  <w:style w:type="character" w:customStyle="1" w:styleId="hmaodepartmentemail">
    <w:name w:val="hmao_department_email"/>
    <w:basedOn w:val="a0"/>
    <w:rsid w:val="00FA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Ветслужба Березовский отдел</dc:creator>
  <cp:keywords/>
  <dc:description/>
  <cp:lastModifiedBy>Ветслужба Березовский отдел</cp:lastModifiedBy>
  <cp:revision>2</cp:revision>
  <cp:lastPrinted>2021-02-05T04:49:00Z</cp:lastPrinted>
  <dcterms:created xsi:type="dcterms:W3CDTF">2021-02-05T04:42:00Z</dcterms:created>
  <dcterms:modified xsi:type="dcterms:W3CDTF">2021-02-05T04:51:00Z</dcterms:modified>
</cp:coreProperties>
</file>